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Default="005873E4" w:rsidP="005873E4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Описание: 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5873E4" w:rsidRDefault="005873E4" w:rsidP="005873E4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Уважаемые жители Оренбургской области!</w:t>
      </w:r>
    </w:p>
    <w:p w:rsidR="005873E4" w:rsidRDefault="005873E4" w:rsidP="005873E4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>
        <w:rPr>
          <w:rFonts w:ascii="Arial Narrow" w:hAnsi="Arial Narrow" w:cs="Arial"/>
          <w:color w:val="0070C0"/>
          <w:sz w:val="28"/>
          <w:szCs w:val="20"/>
        </w:rPr>
        <w:t xml:space="preserve">                   В преддверии отопительного сезона</w:t>
      </w:r>
    </w:p>
    <w:p w:rsidR="005873E4" w:rsidRDefault="005873E4" w:rsidP="005873E4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5873E4" w:rsidRDefault="005873E4" w:rsidP="005873E4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5873E4" w:rsidRDefault="005873E4" w:rsidP="005873E4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5873E4" w:rsidRDefault="005873E4" w:rsidP="005873E4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>
        <w:rPr>
          <w:rFonts w:ascii="Arial Narrow" w:hAnsi="Arial Narrow" w:cs="Arial"/>
          <w:b/>
          <w:sz w:val="28"/>
          <w:szCs w:val="20"/>
        </w:rPr>
        <w:t>собственники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0"/>
        </w:rPr>
        <w:t>пр</w:t>
      </w:r>
      <w:proofErr w:type="spellEnd"/>
      <w:proofErr w:type="gramEnd"/>
      <w:r>
        <w:rPr>
          <w:rFonts w:ascii="Arial Narrow" w:hAnsi="Arial Narrow" w:cs="Arial"/>
          <w:b/>
          <w:sz w:val="28"/>
          <w:szCs w:val="20"/>
        </w:rPr>
        <w:t>)</w:t>
      </w:r>
      <w:r>
        <w:rPr>
          <w:rFonts w:ascii="Arial Narrow" w:hAnsi="Arial Narrow" w:cs="Arial"/>
          <w:sz w:val="28"/>
          <w:szCs w:val="20"/>
        </w:rPr>
        <w:t>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>
        <w:rPr>
          <w:rFonts w:ascii="Arial Narrow" w:hAnsi="Arial Narrow" w:cs="Arial"/>
          <w:sz w:val="28"/>
          <w:szCs w:val="20"/>
        </w:rPr>
        <w:t xml:space="preserve">перед возобновлением подачи газа в отопительные приборы, необходимо произвести проверку состояния дымового и вентиляционного каналов. Непосредственного перед розжигом </w:t>
      </w:r>
      <w:r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(ГИО)</w:t>
      </w:r>
      <w:r>
        <w:rPr>
          <w:rFonts w:ascii="Arial Narrow" w:hAnsi="Arial Narrow" w:cs="Arial"/>
          <w:sz w:val="28"/>
          <w:szCs w:val="20"/>
        </w:rPr>
        <w:t xml:space="preserve"> убедиться в наличии тяги. Для исключения обмерзания необходимо обеспечить теплоизоляцию дымоходов и их оголовков;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розжиг следует производить в строгом соответствии с требованиями паспорта на газовый прибор;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в случае обнаружения неисправностей ГИО и запаха газа следует незамедлительно обратиться в газовую службу;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proofErr w:type="gramStart"/>
      <w:r>
        <w:rPr>
          <w:rFonts w:ascii="Arial Narrow" w:hAnsi="Arial Narrow" w:cs="Arial"/>
          <w:b/>
          <w:color w:val="000000"/>
          <w:sz w:val="28"/>
          <w:szCs w:val="20"/>
        </w:rPr>
        <w:t>необходимо обеспечивать приток воздуха в помещение с установленным ГИО, не допускать одновременную работу механической вытяжной</w:t>
      </w:r>
      <w:proofErr w:type="gramEnd"/>
      <w:r>
        <w:rPr>
          <w:rFonts w:ascii="Arial Narrow" w:hAnsi="Arial Narrow" w:cs="Arial"/>
          <w:b/>
          <w:color w:val="000000"/>
          <w:sz w:val="28"/>
          <w:szCs w:val="20"/>
        </w:rPr>
        <w:t xml:space="preserve"> вентиляции и оборудования с отводом продуктов сгорания в дымовой канал;</w:t>
      </w:r>
    </w:p>
    <w:p w:rsidR="005873E4" w:rsidRDefault="005873E4" w:rsidP="005873E4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>
        <w:rPr>
          <w:rFonts w:ascii="Arial Narrow" w:hAnsi="Arial Narrow" w:cs="Arial"/>
          <w:color w:val="000000"/>
          <w:sz w:val="28"/>
          <w:szCs w:val="20"/>
        </w:rPr>
        <w:t xml:space="preserve">Согласно  ФЗ от 05.12.2016 №412-ФЗ,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</w:t>
      </w:r>
      <w:proofErr w:type="spellStart"/>
      <w:r>
        <w:rPr>
          <w:rFonts w:ascii="Arial Narrow" w:hAnsi="Arial Narrow" w:cs="Arial"/>
          <w:color w:val="000000"/>
          <w:sz w:val="28"/>
          <w:szCs w:val="20"/>
        </w:rPr>
        <w:t>недопуске</w:t>
      </w:r>
      <w:proofErr w:type="spellEnd"/>
      <w:r>
        <w:rPr>
          <w:rFonts w:ascii="Arial Narrow" w:hAnsi="Arial Narrow" w:cs="Arial"/>
          <w:color w:val="000000"/>
          <w:sz w:val="28"/>
          <w:szCs w:val="20"/>
        </w:rPr>
        <w:t xml:space="preserve"> представителя специализированной организации для проведения работ по техническому обслуживанию ВДГО/ВКГО, а также уклонения от заключения договора на техническое обслуживание ВДГО/ВКГО или замены ГИО с истекшим сроком службы.</w:t>
      </w:r>
      <w:proofErr w:type="gramEnd"/>
    </w:p>
    <w:p w:rsidR="005873E4" w:rsidRDefault="005873E4" w:rsidP="005873E4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5873E4" w:rsidRDefault="005873E4" w:rsidP="005873E4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</w:t>
      </w:r>
      <w:proofErr w:type="gramStart"/>
      <w:r>
        <w:rPr>
          <w:rFonts w:ascii="Arial Narrow" w:hAnsi="Arial Narrow" w:cs="Arial"/>
          <w:b/>
          <w:color w:val="0070C0"/>
          <w:sz w:val="26"/>
          <w:szCs w:val="26"/>
        </w:rPr>
        <w:t>размещены</w:t>
      </w:r>
      <w:proofErr w:type="gramEnd"/>
      <w:r>
        <w:rPr>
          <w:rFonts w:ascii="Arial Narrow" w:hAnsi="Arial Narrow" w:cs="Arial"/>
          <w:b/>
          <w:color w:val="0070C0"/>
          <w:sz w:val="26"/>
          <w:szCs w:val="26"/>
        </w:rPr>
        <w:t xml:space="preserve"> на сайте: </w:t>
      </w:r>
      <w:r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5873E4" w:rsidRDefault="005873E4" w:rsidP="005873E4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звоните  «04» </w:t>
      </w:r>
      <w:proofErr w:type="gramStart"/>
      <w:r>
        <w:rPr>
          <w:rFonts w:ascii="Arial Narrow" w:hAnsi="Arial Narrow" w:cs="Arial"/>
          <w:b/>
          <w:color w:val="0070C0"/>
          <w:sz w:val="26"/>
          <w:szCs w:val="26"/>
        </w:rPr>
        <w:t xml:space="preserve">( </w:t>
      </w:r>
      <w:proofErr w:type="gramEnd"/>
      <w:r>
        <w:rPr>
          <w:rFonts w:ascii="Arial Narrow" w:hAnsi="Arial Narrow" w:cs="Arial"/>
          <w:b/>
          <w:color w:val="0070C0"/>
          <w:sz w:val="26"/>
          <w:szCs w:val="26"/>
        </w:rPr>
        <w:t>с городского телефона),  «104» ( с мобильного телефона).</w:t>
      </w:r>
    </w:p>
    <w:p w:rsidR="005873E4" w:rsidRDefault="005873E4" w:rsidP="005873E4">
      <w:pPr>
        <w:rPr>
          <w:sz w:val="32"/>
        </w:rPr>
      </w:pPr>
    </w:p>
    <w:p w:rsidR="00F572E2" w:rsidRDefault="00F572E2" w:rsidP="005873E4">
      <w:pPr>
        <w:ind w:left="-709"/>
      </w:pPr>
      <w:bookmarkStart w:id="0" w:name="_GoBack"/>
      <w:bookmarkEnd w:id="0"/>
    </w:p>
    <w:sectPr w:rsidR="00F572E2" w:rsidSect="005873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A"/>
    <w:rsid w:val="003010EA"/>
    <w:rsid w:val="00541FEC"/>
    <w:rsid w:val="005873E4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blgaz56.ru/bitrix/templates/furniture_blue_copy_copy_copy/images/Logotyp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2021-10-06T10:56:00Z</dcterms:created>
  <dcterms:modified xsi:type="dcterms:W3CDTF">2021-10-06T10:57:00Z</dcterms:modified>
</cp:coreProperties>
</file>